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D6726">
      <w:pPr>
        <w:rPr>
          <w:lang w:val="uk-UA"/>
        </w:rPr>
      </w:pPr>
      <w:r>
        <w:rPr>
          <w:lang w:val="uk-UA"/>
        </w:rPr>
        <w:t>Самореалізація</w:t>
      </w:r>
    </w:p>
    <w:p w:rsidR="009D6726" w:rsidRPr="009D6726" w:rsidRDefault="009D6726">
      <w:pPr>
        <w:rPr>
          <w:lang w:val="uk-UA"/>
        </w:rPr>
      </w:pPr>
      <w:r w:rsidRPr="009D6726">
        <w:rPr>
          <w:lang w:val="uk-UA"/>
        </w:rPr>
        <w:t>https://youtu.be/ZysmGPC40tI</w:t>
      </w:r>
    </w:p>
    <w:sectPr w:rsidR="009D6726" w:rsidRPr="009D6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D6726"/>
    <w:rsid w:val="009D6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2025-01-05T10:51:00Z</dcterms:created>
  <dcterms:modified xsi:type="dcterms:W3CDTF">2025-01-05T10:51:00Z</dcterms:modified>
</cp:coreProperties>
</file>