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B6F68">
      <w:pPr>
        <w:rPr>
          <w:lang w:val="uk-UA"/>
        </w:rPr>
      </w:pPr>
      <w:r>
        <w:rPr>
          <w:lang w:val="uk-UA"/>
        </w:rPr>
        <w:t>Органи та системи органів тварин</w:t>
      </w:r>
    </w:p>
    <w:p w:rsidR="007B6F68" w:rsidRPr="007B6F68" w:rsidRDefault="007B6F68">
      <w:pPr>
        <w:rPr>
          <w:lang w:val="uk-UA"/>
        </w:rPr>
      </w:pPr>
      <w:r w:rsidRPr="007B6F68">
        <w:rPr>
          <w:lang w:val="uk-UA"/>
        </w:rPr>
        <w:t>https://youtu.be/3h8nvzjQPW4</w:t>
      </w:r>
    </w:p>
    <w:sectPr w:rsidR="007B6F68" w:rsidRPr="007B6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B6F68"/>
    <w:rsid w:val="007B6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2025-01-05T10:37:00Z</dcterms:created>
  <dcterms:modified xsi:type="dcterms:W3CDTF">2025-01-05T10:37:00Z</dcterms:modified>
</cp:coreProperties>
</file>