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52ECA">
      <w:pPr>
        <w:rPr>
          <w:lang w:val="uk-UA"/>
        </w:rPr>
      </w:pPr>
      <w:r>
        <w:rPr>
          <w:lang w:val="uk-UA"/>
        </w:rPr>
        <w:t>Що відомо про сусідів Землі в Сонячній системі?</w:t>
      </w:r>
    </w:p>
    <w:p w:rsidR="00252ECA" w:rsidRPr="00252ECA" w:rsidRDefault="00252ECA">
      <w:pPr>
        <w:rPr>
          <w:lang w:val="uk-UA"/>
        </w:rPr>
      </w:pPr>
      <w:r w:rsidRPr="00252ECA">
        <w:rPr>
          <w:lang w:val="uk-UA"/>
        </w:rPr>
        <w:t>https://youtu.be/yiohS7L8uGM</w:t>
      </w:r>
    </w:p>
    <w:sectPr w:rsidR="00252ECA" w:rsidRPr="0025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52ECA"/>
    <w:rsid w:val="00252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2025-01-05T10:24:00Z</dcterms:created>
  <dcterms:modified xsi:type="dcterms:W3CDTF">2025-01-05T10:24:00Z</dcterms:modified>
</cp:coreProperties>
</file>